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E5" w:rsidRPr="005969E5" w:rsidRDefault="005969E5" w:rsidP="005969E5">
      <w:pPr>
        <w:spacing w:after="300" w:line="240" w:lineRule="auto"/>
        <w:outlineLvl w:val="0"/>
        <w:rPr>
          <w:rFonts w:ascii="Tahoma" w:eastAsia="Times New Roman" w:hAnsi="Tahoma" w:cs="Tahoma"/>
          <w:color w:val="2187FA"/>
          <w:kern w:val="36"/>
          <w:sz w:val="36"/>
          <w:szCs w:val="36"/>
          <w:lang w:eastAsia="ru-RU"/>
        </w:rPr>
      </w:pPr>
      <w:r w:rsidRPr="005969E5">
        <w:rPr>
          <w:rFonts w:ascii="Tahoma" w:eastAsia="Times New Roman" w:hAnsi="Tahoma" w:cs="Tahoma"/>
          <w:color w:val="2187FA"/>
          <w:kern w:val="36"/>
          <w:sz w:val="36"/>
          <w:szCs w:val="36"/>
          <w:lang w:eastAsia="ru-RU"/>
        </w:rPr>
        <w:t>Требования, оформление и присвоение (порядок оформления и присвоения) разрядов и званий</w:t>
      </w:r>
    </w:p>
    <w:p w:rsidR="005969E5" w:rsidRPr="005969E5" w:rsidRDefault="005969E5" w:rsidP="005969E5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Требования и порядок оформления спортивных разрядов и званий.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Основное положение: </w:t>
      </w:r>
      <w:proofErr w:type="gramStart"/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Присвоения спортивных разрядов и званий осуществляются в соответствии с ЕВСК по авиамодельному спорту (</w:t>
      </w: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Приложение:</w:t>
      </w:r>
      <w:proofErr w:type="gramEnd"/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ЕВСК </w:t>
      </w:r>
      <w:proofErr w:type="gramStart"/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авиамодельный</w:t>
      </w:r>
      <w:proofErr w:type="gramEnd"/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и приказом Минспорта РФ № 227 от 17.03.2015 года «Положение о Единой всероссийской спортивной классификации» (</w:t>
      </w: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Приложение: </w:t>
      </w:r>
      <w:proofErr w:type="gramStart"/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Приказ Минспорта 277</w:t>
      </w: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  <w:proofErr w:type="gramEnd"/>
    </w:p>
    <w:p w:rsidR="005969E5" w:rsidRPr="005969E5" w:rsidRDefault="005969E5" w:rsidP="005969E5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5969E5" w:rsidRPr="005969E5" w:rsidRDefault="005969E5" w:rsidP="005969E5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Далее разъяснения для удобства пользователей:</w:t>
      </w:r>
    </w:p>
    <w:p w:rsidR="005969E5" w:rsidRPr="005969E5" w:rsidRDefault="005969E5" w:rsidP="005969E5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1.  2,3 спортивные разряды и 1,2,3 спортивные юношеские разряды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Второй спортивный разряд, третий спортивный разряд, первый юношеский спортивный разряд, второй юношеский спортивный разряд, третий юношеский спортивный разряд, </w:t>
      </w: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присваиваются органами местного самоуправления, уполномоченными ими физкультурно-спортивными организациями (в том числе спортивными клубами)</w:t>
      </w: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 представлению местной спортивной федерации или физкультурно-спортивной организации (спортивного клуба), где спортсмен проходит спортивную подготовку, или по представлению организации, заявившей спортсмена на официальное соревнование, на котором спортсмен выполнил необходимые</w:t>
      </w:r>
      <w:proofErr w:type="gramEnd"/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присвоения соответствующего спортивного разряда нормы, требования и условия их выполнения. </w:t>
      </w:r>
      <w:proofErr w:type="gramStart"/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Приложение:</w:t>
      </w:r>
      <w:proofErr w:type="gramEnd"/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Бланк юн</w:t>
      </w:r>
      <w:proofErr w:type="gramStart"/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</w:t>
      </w:r>
      <w:proofErr w:type="gramEnd"/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2-3 разрядов</w:t>
      </w: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2,3 спортивные разряды и 1,2,3 спортивные юношеские разряды оформляется приказом, вносится соответствующая запись в зачетную книжку.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969E5" w:rsidRPr="005969E5" w:rsidRDefault="005969E5" w:rsidP="005969E5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2. КМС, 1 спортивный разряд.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Спортивные разряды: КМС и первый спортивный разряд</w:t>
      </w:r>
      <w:proofErr w:type="gramStart"/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proofErr w:type="gramEnd"/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рисваиваются спортсменам по месту жительства или по месту заключения гражданско-правового договора или трудового договора, заключенного с физкультурно-спортивной организацией, </w:t>
      </w: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органом исполнительной власти субъекта Российской Федерации в области физической культуры и спорта</w:t>
      </w: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по представлению аккредитованных региональных спортивных федераций или местных спортивных федераций или физкультурно-спортивных организаций (в том числе спортивных клубов), где спортсмен проходит спортивную подготовку. </w:t>
      </w:r>
      <w:proofErr w:type="gramStart"/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Приложение:</w:t>
      </w:r>
      <w:proofErr w:type="gramEnd"/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Бланк 1р. </w:t>
      </w:r>
      <w:proofErr w:type="gramStart"/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КМС</w:t>
      </w: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proofErr w:type="gramEnd"/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Документы на присвоение 1 спортивного разряда, КМС: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</w:t>
      </w: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Ходатайство спортивных школ, региональных федераций по авиамодельному спорту, спортивных организаций или органов местного самоуправления.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</w:t>
      </w: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Представление на присвоение спортивного разряда должно подаваться </w:t>
      </w: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течение 3 месяцев с учетом обработки полученных документов</w:t>
      </w: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3. </w:t>
      </w: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 представлению на присвоение спортивного разряда прилагаются следующие документы: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копии протоколов спортивных соревнований, подписанные представителем региональной спортивной федерации соответствующего субъекта Российской Федерации (или ФАС России)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справка о составе и квалификации судейской коллегии (выписка из Отчета) подписанная представителем региональной спортивной федерации соответствующего субъекта Российской Федерации (или ФАС России);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копия паспорта 2 и 3 страница + временная регистрация (если  отсутствует  прописка в регионе).</w:t>
      </w:r>
    </w:p>
    <w:p w:rsidR="005969E5" w:rsidRPr="005969E5" w:rsidRDefault="005969E5" w:rsidP="005969E5">
      <w:pPr>
        <w:spacing w:after="0" w:line="240" w:lineRule="auto"/>
        <w:ind w:left="709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зачетной классификационной книжке записи о присвоении (подтверждении) спортивногоразряда КМС заверяются органом исполнительной власти субъекта Российской Федерации.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5969E5" w:rsidRPr="005969E5" w:rsidRDefault="005969E5" w:rsidP="005969E5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  МС и выше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proofErr w:type="gramStart"/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Спортивное звание Мастер спорта и выше присваиваются </w:t>
      </w: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Министерством спорта России</w:t>
      </w: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 представлению органа исполнительной власти субъекта Российской Федерации в области физической культуры и спорта (</w:t>
      </w: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Приложение:</w:t>
      </w:r>
      <w:proofErr w:type="gramEnd"/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Бланк представления МС и выше</w:t>
      </w: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  <w:proofErr w:type="gramEnd"/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Представление на присвоение спортивного звания должно подаваться </w:t>
      </w:r>
      <w:r w:rsidRPr="005969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течение 6 месяцев с учетом обработки полученных документов.</w:t>
      </w:r>
    </w:p>
    <w:p w:rsid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Выписки из ПРИКАЗА Минспорта РФ № 227 от 17.03.2015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О составе судейской коллегии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количество спортивных судей с соответствующей квалификационной категорией (за исключением международных спортивных официальных соревнований), но не менее: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присвоения спортивного звания мастер спорта России – трех спортивных судей всероссийской категории;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присвоения спортивного разряда кандидат в мастера спорта</w:t>
      </w: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(далее – КМС) – двух спортивных судей всероссийской категории;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присвоения первого спортивного разряда – трех спортивных судей первой категории и выше;</w:t>
      </w:r>
    </w:p>
    <w:p w:rsidR="005969E5" w:rsidRPr="005969E5" w:rsidRDefault="005969E5" w:rsidP="005969E5">
      <w:pPr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присвоения других спортивных разрядов – пяти спортивных судей любой категории;</w:t>
      </w:r>
    </w:p>
    <w:p w:rsidR="003A310A" w:rsidRDefault="003A310A"/>
    <w:sectPr w:rsidR="003A310A" w:rsidSect="003A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9E5"/>
    <w:rsid w:val="003A310A"/>
    <w:rsid w:val="0059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0A"/>
  </w:style>
  <w:style w:type="paragraph" w:styleId="1">
    <w:name w:val="heading 1"/>
    <w:basedOn w:val="a"/>
    <w:link w:val="10"/>
    <w:uiPriority w:val="9"/>
    <w:qFormat/>
    <w:rsid w:val="00596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969E5"/>
    <w:rPr>
      <w:b/>
      <w:bCs/>
    </w:rPr>
  </w:style>
  <w:style w:type="character" w:customStyle="1" w:styleId="apple-converted-space">
    <w:name w:val="apple-converted-space"/>
    <w:basedOn w:val="a0"/>
    <w:rsid w:val="005969E5"/>
  </w:style>
  <w:style w:type="character" w:customStyle="1" w:styleId="cmessage-msg-to">
    <w:name w:val="cmessage-msg-to"/>
    <w:basedOn w:val="a0"/>
    <w:rsid w:val="0059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itzr</dc:creator>
  <cp:keywords/>
  <dc:description/>
  <cp:lastModifiedBy>itzr</cp:lastModifiedBy>
  <cp:revision>1</cp:revision>
  <dcterms:created xsi:type="dcterms:W3CDTF">2019-09-06T03:42:00Z</dcterms:created>
  <dcterms:modified xsi:type="dcterms:W3CDTF">2019-09-06T03:48:00Z</dcterms:modified>
</cp:coreProperties>
</file>